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3176"/>
      </w:tblGrid>
      <w:tr w:rsidR="00AC0AB3">
        <w:tc>
          <w:tcPr>
            <w:tcW w:w="13176" w:type="dxa"/>
          </w:tcPr>
          <w:p w:rsidR="00AC0AB3" w:rsidRPr="00FD1541" w:rsidRDefault="00AC0AB3" w:rsidP="00AC0AB3">
            <w:pPr>
              <w:jc w:val="center"/>
              <w:rPr>
                <w:b/>
                <w:sz w:val="28"/>
              </w:rPr>
            </w:pPr>
            <w:r w:rsidRPr="00FD1541">
              <w:rPr>
                <w:b/>
                <w:sz w:val="28"/>
              </w:rPr>
              <w:t xml:space="preserve">International Business Pathway </w:t>
            </w:r>
          </w:p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  <w:r w:rsidRPr="00FD1541">
              <w:rPr>
                <w:b/>
                <w:sz w:val="22"/>
              </w:rPr>
              <w:t>Big Idea:  International Business is as old as human relations and we are globally dependent and interdependent upon one another.</w:t>
            </w:r>
          </w:p>
        </w:tc>
      </w:tr>
    </w:tbl>
    <w:p w:rsidR="00AC0AB3" w:rsidRDefault="00AC0AB3"/>
    <w:p w:rsidR="00AC0AB3" w:rsidRDefault="00AC0AB3"/>
    <w:tbl>
      <w:tblPr>
        <w:tblStyle w:val="TableGrid"/>
        <w:tblW w:w="0" w:type="auto"/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AC0AB3">
        <w:tc>
          <w:tcPr>
            <w:tcW w:w="2196" w:type="dxa"/>
            <w:shd w:val="pct20" w:color="auto" w:fill="auto"/>
          </w:tcPr>
          <w:p w:rsidR="00AC0AB3" w:rsidRDefault="00AC0AB3" w:rsidP="00AC0AB3">
            <w:pPr>
              <w:jc w:val="center"/>
            </w:pPr>
            <w:r w:rsidRPr="00AC0AB3">
              <w:rPr>
                <w:b/>
                <w:sz w:val="22"/>
              </w:rPr>
              <w:t>CTE Pathway</w:t>
            </w:r>
            <w:r>
              <w:t xml:space="preserve"> </w:t>
            </w:r>
          </w:p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sz w:val="18"/>
              </w:rPr>
              <w:t>Chapter 1</w:t>
            </w:r>
          </w:p>
        </w:tc>
        <w:tc>
          <w:tcPr>
            <w:tcW w:w="2196" w:type="dxa"/>
            <w:shd w:val="pct20" w:color="auto" w:fill="auto"/>
          </w:tcPr>
          <w:p w:rsid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b/>
                <w:sz w:val="22"/>
              </w:rPr>
              <w:t>English</w:t>
            </w:r>
          </w:p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</w:p>
        </w:tc>
        <w:tc>
          <w:tcPr>
            <w:tcW w:w="2196" w:type="dxa"/>
            <w:shd w:val="pct20" w:color="auto" w:fill="auto"/>
          </w:tcPr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b/>
                <w:sz w:val="22"/>
              </w:rPr>
              <w:t>Math</w:t>
            </w:r>
          </w:p>
        </w:tc>
        <w:tc>
          <w:tcPr>
            <w:tcW w:w="2196" w:type="dxa"/>
            <w:shd w:val="pct20" w:color="auto" w:fill="auto"/>
          </w:tcPr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b/>
                <w:sz w:val="22"/>
              </w:rPr>
              <w:t>Science</w:t>
            </w:r>
          </w:p>
        </w:tc>
        <w:tc>
          <w:tcPr>
            <w:tcW w:w="2196" w:type="dxa"/>
            <w:tcBorders>
              <w:right w:val="double" w:sz="4" w:space="0" w:color="auto"/>
            </w:tcBorders>
            <w:shd w:val="pct20" w:color="auto" w:fill="auto"/>
          </w:tcPr>
          <w:p w:rsid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b/>
                <w:sz w:val="22"/>
              </w:rPr>
              <w:t>Social Science/</w:t>
            </w:r>
          </w:p>
          <w:p w:rsidR="00AC0AB3" w:rsidRPr="00AC0AB3" w:rsidRDefault="00AC0AB3" w:rsidP="00AC0AB3">
            <w:pPr>
              <w:jc w:val="center"/>
              <w:rPr>
                <w:b/>
                <w:sz w:val="22"/>
              </w:rPr>
            </w:pPr>
            <w:r w:rsidRPr="00AC0AB3">
              <w:rPr>
                <w:b/>
                <w:sz w:val="22"/>
              </w:rPr>
              <w:t>History</w:t>
            </w:r>
          </w:p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shd w:val="pct20" w:color="auto" w:fill="auto"/>
          </w:tcPr>
          <w:p w:rsidR="00AC0AB3" w:rsidRPr="00AC0AB3" w:rsidRDefault="00AC0AB3" w:rsidP="00AC0AB3">
            <w:pPr>
              <w:jc w:val="center"/>
              <w:rPr>
                <w:b/>
                <w:sz w:val="20"/>
              </w:rPr>
            </w:pPr>
            <w:r w:rsidRPr="00AC0AB3">
              <w:rPr>
                <w:b/>
                <w:sz w:val="20"/>
              </w:rPr>
              <w:t>Student Performance Outcomes</w:t>
            </w:r>
          </w:p>
        </w:tc>
      </w:tr>
      <w:tr w:rsidR="00041564">
        <w:tc>
          <w:tcPr>
            <w:tcW w:w="13176" w:type="dxa"/>
            <w:gridSpan w:val="6"/>
            <w:tcBorders>
              <w:right w:val="double" w:sz="4" w:space="0" w:color="000000" w:themeColor="text1"/>
            </w:tcBorders>
          </w:tcPr>
          <w:p w:rsidR="00041564" w:rsidRPr="00041564" w:rsidRDefault="00041564">
            <w:pPr>
              <w:rPr>
                <w:b/>
              </w:rPr>
            </w:pPr>
            <w:r w:rsidRPr="00041564">
              <w:rPr>
                <w:b/>
              </w:rPr>
              <w:t>1</w:t>
            </w:r>
            <w:r w:rsidRPr="00041564">
              <w:rPr>
                <w:b/>
                <w:vertAlign w:val="superscript"/>
              </w:rPr>
              <w:t>st</w:t>
            </w:r>
            <w:r w:rsidRPr="00041564">
              <w:rPr>
                <w:b/>
              </w:rPr>
              <w:t xml:space="preserve"> Quarter</w:t>
            </w:r>
            <w:proofErr w:type="gramStart"/>
            <w:r w:rsidRPr="00041564">
              <w:rPr>
                <w:b/>
              </w:rPr>
              <w:t>:   Weeks</w:t>
            </w:r>
            <w:proofErr w:type="gramEnd"/>
            <w:r w:rsidRPr="00041564">
              <w:rPr>
                <w:b/>
              </w:rPr>
              <w:t xml:space="preserve"> 1-4</w:t>
            </w:r>
          </w:p>
        </w:tc>
      </w:tr>
      <w:tr w:rsidR="00AC0AB3">
        <w:tc>
          <w:tcPr>
            <w:tcW w:w="2196" w:type="dxa"/>
          </w:tcPr>
          <w:p w:rsidR="00AC0AB3" w:rsidRPr="00AC0AB3" w:rsidRDefault="00AC0AB3" w:rsidP="00AC0AB3">
            <w:pPr>
              <w:rPr>
                <w:sz w:val="16"/>
              </w:rPr>
            </w:pPr>
            <w:r w:rsidRPr="00AC0AB3">
              <w:rPr>
                <w:sz w:val="16"/>
              </w:rPr>
              <w:t>History has influenced International Business with protective policies.</w:t>
            </w:r>
          </w:p>
          <w:p w:rsidR="00AC0AB3" w:rsidRPr="00AC0AB3" w:rsidRDefault="00AC0AB3" w:rsidP="00AC0AB3">
            <w:pPr>
              <w:numPr>
                <w:ilvl w:val="0"/>
                <w:numId w:val="1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Boston Tea Party</w:t>
            </w:r>
          </w:p>
          <w:p w:rsidR="00AC0AB3" w:rsidRPr="00AC0AB3" w:rsidRDefault="00AC0AB3" w:rsidP="00AC0AB3">
            <w:pPr>
              <w:numPr>
                <w:ilvl w:val="0"/>
                <w:numId w:val="1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No taxation without representation.</w:t>
            </w:r>
          </w:p>
        </w:tc>
        <w:tc>
          <w:tcPr>
            <w:tcW w:w="2196" w:type="dxa"/>
          </w:tcPr>
          <w:p w:rsidR="00CF6560" w:rsidRDefault="00CF6560"/>
          <w:p w:rsidR="00CF6560" w:rsidRDefault="00CF6560"/>
          <w:p w:rsidR="00CF6560" w:rsidRDefault="00CF6560"/>
          <w:p w:rsidR="00CF6560" w:rsidRDefault="00CF6560"/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  <w:tcBorders>
              <w:right w:val="double" w:sz="4" w:space="0" w:color="auto"/>
            </w:tcBorders>
          </w:tcPr>
          <w:p w:rsidR="00AC0AB3" w:rsidRDefault="00AC0AB3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AC0AB3" w:rsidRDefault="00AC0AB3"/>
        </w:tc>
      </w:tr>
      <w:tr w:rsidR="00AC0AB3">
        <w:tc>
          <w:tcPr>
            <w:tcW w:w="2196" w:type="dxa"/>
          </w:tcPr>
          <w:p w:rsidR="00AC0AB3" w:rsidRPr="00AC0AB3" w:rsidRDefault="00AC0AB3" w:rsidP="00AC0AB3">
            <w:pPr>
              <w:rPr>
                <w:sz w:val="16"/>
              </w:rPr>
            </w:pPr>
            <w:proofErr w:type="gramStart"/>
            <w:r w:rsidRPr="00AC0AB3">
              <w:rPr>
                <w:sz w:val="16"/>
              </w:rPr>
              <w:t>The relationship between countries is influenced by geographic distances</w:t>
            </w:r>
            <w:proofErr w:type="gramEnd"/>
            <w:r w:rsidRPr="00AC0AB3">
              <w:rPr>
                <w:sz w:val="16"/>
              </w:rPr>
              <w:t>.</w:t>
            </w:r>
          </w:p>
          <w:p w:rsidR="00AC0AB3" w:rsidRPr="00AC0AB3" w:rsidRDefault="00AC0AB3" w:rsidP="00AC0AB3">
            <w:pPr>
              <w:rPr>
                <w:sz w:val="16"/>
              </w:rPr>
            </w:pPr>
            <w:r w:rsidRPr="00AC0AB3">
              <w:rPr>
                <w:sz w:val="16"/>
              </w:rPr>
              <w:t>International business environment is influenced by:</w:t>
            </w:r>
          </w:p>
          <w:p w:rsidR="00AC0AB3" w:rsidRPr="00AC0AB3" w:rsidRDefault="00AC0AB3" w:rsidP="00AC0AB3">
            <w:pPr>
              <w:numPr>
                <w:ilvl w:val="0"/>
                <w:numId w:val="2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Geography</w:t>
            </w:r>
          </w:p>
          <w:p w:rsidR="00AC0AB3" w:rsidRPr="00AC0AB3" w:rsidRDefault="00AC0AB3" w:rsidP="00AC0AB3">
            <w:pPr>
              <w:numPr>
                <w:ilvl w:val="0"/>
                <w:numId w:val="2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Cultural &amp; Social Factors</w:t>
            </w:r>
          </w:p>
          <w:p w:rsidR="00AC0AB3" w:rsidRPr="00AC0AB3" w:rsidRDefault="00AC0AB3" w:rsidP="00AC0AB3">
            <w:pPr>
              <w:numPr>
                <w:ilvl w:val="0"/>
                <w:numId w:val="2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Political &amp; Legal Factors</w:t>
            </w:r>
          </w:p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  <w:tcBorders>
              <w:right w:val="double" w:sz="4" w:space="0" w:color="auto"/>
            </w:tcBorders>
          </w:tcPr>
          <w:p w:rsidR="00AC0AB3" w:rsidRDefault="00AC0AB3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AC0AB3" w:rsidRDefault="00AC0AB3"/>
        </w:tc>
      </w:tr>
      <w:tr w:rsidR="00AC0AB3">
        <w:tc>
          <w:tcPr>
            <w:tcW w:w="2196" w:type="dxa"/>
          </w:tcPr>
          <w:p w:rsidR="00AC0AB3" w:rsidRPr="00AC0AB3" w:rsidRDefault="00AC0AB3" w:rsidP="00AC0AB3">
            <w:pPr>
              <w:rPr>
                <w:sz w:val="16"/>
              </w:rPr>
            </w:pPr>
            <w:r w:rsidRPr="00AC0AB3">
              <w:rPr>
                <w:sz w:val="16"/>
              </w:rPr>
              <w:t>There is a difference between Domestic Business and International Business.</w:t>
            </w:r>
          </w:p>
          <w:p w:rsidR="00AC0AB3" w:rsidRPr="00AC0AB3" w:rsidRDefault="00AC0AB3" w:rsidP="00AC0AB3">
            <w:pPr>
              <w:numPr>
                <w:ilvl w:val="0"/>
                <w:numId w:val="3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 xml:space="preserve">Domestic business – Nationalism, Government control w/ </w:t>
            </w:r>
            <w:proofErr w:type="gramStart"/>
            <w:r w:rsidRPr="00AC0AB3">
              <w:rPr>
                <w:sz w:val="16"/>
              </w:rPr>
              <w:t>protective  policy</w:t>
            </w:r>
            <w:proofErr w:type="gramEnd"/>
            <w:r w:rsidRPr="00AC0AB3">
              <w:rPr>
                <w:sz w:val="16"/>
              </w:rPr>
              <w:t xml:space="preserve"> </w:t>
            </w:r>
            <w:proofErr w:type="spellStart"/>
            <w:r w:rsidRPr="00AC0AB3">
              <w:rPr>
                <w:sz w:val="16"/>
              </w:rPr>
              <w:t>vs</w:t>
            </w:r>
            <w:proofErr w:type="spellEnd"/>
            <w:r w:rsidRPr="00AC0AB3">
              <w:rPr>
                <w:sz w:val="16"/>
              </w:rPr>
              <w:t xml:space="preserve"> Free market &amp; international  free trade</w:t>
            </w:r>
          </w:p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  <w:tcBorders>
              <w:right w:val="double" w:sz="4" w:space="0" w:color="auto"/>
            </w:tcBorders>
          </w:tcPr>
          <w:p w:rsidR="00AC0AB3" w:rsidRDefault="00AC0AB3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AC0AB3" w:rsidRDefault="00AC0AB3"/>
        </w:tc>
      </w:tr>
      <w:tr w:rsidR="00AC0AB3">
        <w:tc>
          <w:tcPr>
            <w:tcW w:w="2196" w:type="dxa"/>
          </w:tcPr>
          <w:p w:rsidR="00AC0AB3" w:rsidRPr="00AC0AB3" w:rsidRDefault="00AC0AB3" w:rsidP="00AC0AB3">
            <w:pPr>
              <w:rPr>
                <w:sz w:val="16"/>
              </w:rPr>
            </w:pPr>
            <w:r w:rsidRPr="00AC0AB3">
              <w:rPr>
                <w:sz w:val="16"/>
              </w:rPr>
              <w:t>International trade</w:t>
            </w:r>
          </w:p>
          <w:p w:rsidR="00AC0AB3" w:rsidRPr="00AC0AB3" w:rsidRDefault="00AC0AB3" w:rsidP="00AC0AB3">
            <w:pPr>
              <w:numPr>
                <w:ilvl w:val="0"/>
                <w:numId w:val="4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Free Market without restriction</w:t>
            </w:r>
          </w:p>
          <w:p w:rsidR="00AC0AB3" w:rsidRPr="00AC0AB3" w:rsidRDefault="00AC0AB3" w:rsidP="00AC0AB3">
            <w:pPr>
              <w:numPr>
                <w:ilvl w:val="0"/>
                <w:numId w:val="4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The right to buy &amp; sell anything in the world without regulation.</w:t>
            </w:r>
          </w:p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  <w:tcBorders>
              <w:right w:val="double" w:sz="4" w:space="0" w:color="auto"/>
            </w:tcBorders>
          </w:tcPr>
          <w:p w:rsidR="00AC0AB3" w:rsidRDefault="00AC0AB3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AC0AB3" w:rsidRDefault="00AC0AB3"/>
        </w:tc>
      </w:tr>
      <w:tr w:rsidR="00AC0AB3">
        <w:tc>
          <w:tcPr>
            <w:tcW w:w="2196" w:type="dxa"/>
          </w:tcPr>
          <w:p w:rsidR="00AC0AB3" w:rsidRPr="00AC0AB3" w:rsidRDefault="00AC0AB3" w:rsidP="00AC0AB3">
            <w:pPr>
              <w:rPr>
                <w:sz w:val="16"/>
              </w:rPr>
            </w:pPr>
            <w:r w:rsidRPr="00AC0AB3">
              <w:rPr>
                <w:sz w:val="16"/>
              </w:rPr>
              <w:t>International Business Skills</w:t>
            </w:r>
          </w:p>
          <w:p w:rsidR="00AC0AB3" w:rsidRPr="00AC0AB3" w:rsidRDefault="00AC0AB3" w:rsidP="00AC0AB3">
            <w:pPr>
              <w:numPr>
                <w:ilvl w:val="0"/>
                <w:numId w:val="5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History</w:t>
            </w:r>
          </w:p>
          <w:p w:rsidR="00AC0AB3" w:rsidRPr="00AC0AB3" w:rsidRDefault="00AC0AB3" w:rsidP="00AC0AB3">
            <w:pPr>
              <w:numPr>
                <w:ilvl w:val="0"/>
                <w:numId w:val="5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Geography</w:t>
            </w:r>
          </w:p>
          <w:p w:rsidR="00AC0AB3" w:rsidRPr="00AC0AB3" w:rsidRDefault="00AC0AB3" w:rsidP="00AC0AB3">
            <w:pPr>
              <w:numPr>
                <w:ilvl w:val="0"/>
                <w:numId w:val="5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Foreign Language</w:t>
            </w:r>
          </w:p>
          <w:p w:rsidR="00AC0AB3" w:rsidRPr="00AC0AB3" w:rsidRDefault="00AC0AB3" w:rsidP="00AC0AB3">
            <w:pPr>
              <w:numPr>
                <w:ilvl w:val="0"/>
                <w:numId w:val="5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Cultural awareness</w:t>
            </w:r>
          </w:p>
          <w:p w:rsidR="00AC0AB3" w:rsidRPr="00AC0AB3" w:rsidRDefault="00AC0AB3" w:rsidP="00AC0AB3">
            <w:pPr>
              <w:numPr>
                <w:ilvl w:val="0"/>
                <w:numId w:val="5"/>
              </w:numPr>
              <w:ind w:left="360"/>
              <w:rPr>
                <w:sz w:val="16"/>
              </w:rPr>
            </w:pPr>
            <w:r w:rsidRPr="00AC0AB3">
              <w:rPr>
                <w:sz w:val="16"/>
              </w:rPr>
              <w:t>Study Skills</w:t>
            </w:r>
          </w:p>
        </w:tc>
        <w:tc>
          <w:tcPr>
            <w:tcW w:w="2196" w:type="dxa"/>
          </w:tcPr>
          <w:p w:rsidR="00CF6560" w:rsidRDefault="00CF6560"/>
          <w:p w:rsidR="00CF6560" w:rsidRDefault="00CF6560"/>
          <w:p w:rsidR="00CF6560" w:rsidRDefault="00CF6560"/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</w:tcPr>
          <w:p w:rsidR="00AC0AB3" w:rsidRDefault="00AC0AB3"/>
        </w:tc>
        <w:tc>
          <w:tcPr>
            <w:tcW w:w="2196" w:type="dxa"/>
            <w:tcBorders>
              <w:right w:val="double" w:sz="4" w:space="0" w:color="auto"/>
            </w:tcBorders>
          </w:tcPr>
          <w:p w:rsidR="00AC0AB3" w:rsidRDefault="00AC0AB3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AC0AB3" w:rsidRDefault="00AC0AB3"/>
        </w:tc>
      </w:tr>
      <w:tr w:rsidR="00041564">
        <w:tc>
          <w:tcPr>
            <w:tcW w:w="13176" w:type="dxa"/>
            <w:gridSpan w:val="6"/>
            <w:tcBorders>
              <w:right w:val="double" w:sz="4" w:space="0" w:color="000000" w:themeColor="text1"/>
            </w:tcBorders>
          </w:tcPr>
          <w:p w:rsidR="00041564" w:rsidRDefault="00041564">
            <w:r w:rsidRPr="00041564">
              <w:rPr>
                <w:b/>
              </w:rPr>
              <w:t>1</w:t>
            </w:r>
            <w:r w:rsidRPr="00041564">
              <w:rPr>
                <w:b/>
                <w:vertAlign w:val="superscript"/>
              </w:rPr>
              <w:t>st</w:t>
            </w:r>
            <w:r w:rsidRPr="00041564">
              <w:rPr>
                <w:b/>
              </w:rPr>
              <w:t xml:space="preserve"> Quarter</w:t>
            </w:r>
            <w:r>
              <w:rPr>
                <w:b/>
              </w:rPr>
              <w:t xml:space="preserve">: </w:t>
            </w:r>
            <w:r w:rsidRPr="00041564">
              <w:rPr>
                <w:b/>
              </w:rPr>
              <w:t xml:space="preserve"> Weeks 5-7</w:t>
            </w:r>
          </w:p>
        </w:tc>
      </w:tr>
      <w:tr w:rsidR="00CF6560">
        <w:tc>
          <w:tcPr>
            <w:tcW w:w="2196" w:type="dxa"/>
          </w:tcPr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Businesses use the decision making process to make wiser economic decisions.</w:t>
            </w:r>
          </w:p>
          <w:p w:rsidR="00CF6560" w:rsidRPr="00CF6560" w:rsidRDefault="00CF6560" w:rsidP="00CF656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 xml:space="preserve">Students can </w:t>
            </w:r>
            <w:proofErr w:type="gramStart"/>
            <w:r w:rsidRPr="00CF6560">
              <w:rPr>
                <w:sz w:val="16"/>
              </w:rPr>
              <w:t>use  the</w:t>
            </w:r>
            <w:proofErr w:type="gramEnd"/>
            <w:r w:rsidRPr="00CF6560">
              <w:rPr>
                <w:sz w:val="16"/>
              </w:rPr>
              <w:t xml:space="preserve"> decision making process in their life</w:t>
            </w:r>
          </w:p>
        </w:tc>
        <w:tc>
          <w:tcPr>
            <w:tcW w:w="2196" w:type="dxa"/>
          </w:tcPr>
          <w:p w:rsidR="00CF6560" w:rsidRDefault="00CF6560"/>
          <w:p w:rsidR="00CF6560" w:rsidRDefault="00CF6560"/>
          <w:p w:rsidR="00CF6560" w:rsidRDefault="00CF6560"/>
          <w:p w:rsidR="00CF6560" w:rsidRDefault="00CF6560"/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  <w:tcBorders>
              <w:right w:val="double" w:sz="4" w:space="0" w:color="auto"/>
            </w:tcBorders>
          </w:tcPr>
          <w:p w:rsidR="00CF6560" w:rsidRDefault="00CF6560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CF6560" w:rsidRDefault="00CF6560"/>
        </w:tc>
      </w:tr>
      <w:tr w:rsidR="00CF6560">
        <w:tc>
          <w:tcPr>
            <w:tcW w:w="2196" w:type="dxa"/>
          </w:tcPr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All humans have unlimited wants / needs but there are limited resources (scarcity).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Resources are:</w:t>
            </w:r>
          </w:p>
          <w:p w:rsidR="00CF6560" w:rsidRPr="00CF6560" w:rsidRDefault="00CF6560" w:rsidP="00CF6560">
            <w:pPr>
              <w:numPr>
                <w:ilvl w:val="0"/>
                <w:numId w:val="6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Educated human beings (labor)</w:t>
            </w:r>
          </w:p>
          <w:p w:rsidR="00CF6560" w:rsidRPr="00CF6560" w:rsidRDefault="00CF6560" w:rsidP="00CF6560">
            <w:pPr>
              <w:numPr>
                <w:ilvl w:val="0"/>
                <w:numId w:val="6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Natural resources</w:t>
            </w:r>
          </w:p>
          <w:p w:rsidR="00CF6560" w:rsidRPr="00CF6560" w:rsidRDefault="00CF6560" w:rsidP="00CF6560">
            <w:pPr>
              <w:numPr>
                <w:ilvl w:val="0"/>
                <w:numId w:val="6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Water</w:t>
            </w:r>
          </w:p>
          <w:p w:rsidR="00CF6560" w:rsidRPr="00CF6560" w:rsidRDefault="00CF6560" w:rsidP="00CF6560">
            <w:pPr>
              <w:numPr>
                <w:ilvl w:val="0"/>
                <w:numId w:val="6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Geography</w:t>
            </w:r>
          </w:p>
          <w:p w:rsidR="00CF6560" w:rsidRPr="00CF6560" w:rsidRDefault="00CF6560" w:rsidP="00CF6560">
            <w:pPr>
              <w:numPr>
                <w:ilvl w:val="0"/>
                <w:numId w:val="6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Elements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Capital infrastructure</w:t>
            </w:r>
          </w:p>
          <w:p w:rsidR="00CF6560" w:rsidRPr="00CF6560" w:rsidRDefault="00CF6560" w:rsidP="00CF6560">
            <w:pPr>
              <w:numPr>
                <w:ilvl w:val="0"/>
                <w:numId w:val="7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Buildings</w:t>
            </w:r>
          </w:p>
          <w:p w:rsidR="00CF6560" w:rsidRPr="00CF6560" w:rsidRDefault="00CF6560" w:rsidP="00CF6560">
            <w:pPr>
              <w:numPr>
                <w:ilvl w:val="0"/>
                <w:numId w:val="7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Hydroelectric damns</w:t>
            </w:r>
          </w:p>
          <w:p w:rsidR="00CF6560" w:rsidRPr="00CF6560" w:rsidRDefault="00CF6560" w:rsidP="00CF6560">
            <w:pPr>
              <w:numPr>
                <w:ilvl w:val="0"/>
                <w:numId w:val="7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Airports</w:t>
            </w:r>
          </w:p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  <w:tcBorders>
              <w:right w:val="double" w:sz="4" w:space="0" w:color="auto"/>
            </w:tcBorders>
          </w:tcPr>
          <w:p w:rsidR="00CF6560" w:rsidRDefault="00CF6560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CF6560" w:rsidRDefault="00CF6560"/>
        </w:tc>
      </w:tr>
      <w:tr w:rsidR="00CF6560">
        <w:tc>
          <w:tcPr>
            <w:tcW w:w="2196" w:type="dxa"/>
          </w:tcPr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Determining price involves supply and demand.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Market price is the point at which supply and demand cross.</w:t>
            </w:r>
          </w:p>
          <w:p w:rsidR="00CF6560" w:rsidRPr="00CF6560" w:rsidRDefault="00CF6560" w:rsidP="00CF6560">
            <w:pPr>
              <w:numPr>
                <w:ilvl w:val="0"/>
                <w:numId w:val="9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There is an effect between supply &amp; demand that sets market price.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Inflation has 2 basic causes:</w:t>
            </w:r>
          </w:p>
          <w:p w:rsidR="00CF6560" w:rsidRPr="00CF6560" w:rsidRDefault="00CF6560" w:rsidP="00CF6560">
            <w:pPr>
              <w:numPr>
                <w:ilvl w:val="0"/>
                <w:numId w:val="9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Demand-pull inflation</w:t>
            </w:r>
          </w:p>
          <w:p w:rsidR="00CF6560" w:rsidRPr="00CF6560" w:rsidRDefault="00CF6560" w:rsidP="00CF6560">
            <w:pPr>
              <w:numPr>
                <w:ilvl w:val="0"/>
                <w:numId w:val="9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Cost-push inflation</w:t>
            </w:r>
          </w:p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  <w:tcBorders>
              <w:right w:val="double" w:sz="4" w:space="0" w:color="auto"/>
            </w:tcBorders>
          </w:tcPr>
          <w:p w:rsidR="00CF6560" w:rsidRDefault="00CF6560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CF6560" w:rsidRDefault="00CF6560"/>
        </w:tc>
      </w:tr>
      <w:tr w:rsidR="00CF6560">
        <w:tc>
          <w:tcPr>
            <w:tcW w:w="2196" w:type="dxa"/>
          </w:tcPr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The Political system of the country influences the economy.</w:t>
            </w:r>
          </w:p>
          <w:p w:rsidR="00CF6560" w:rsidRPr="00CF6560" w:rsidRDefault="00CF6560" w:rsidP="00CF6560">
            <w:pPr>
              <w:numPr>
                <w:ilvl w:val="0"/>
                <w:numId w:val="10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Mixed Economy (Socialistic)</w:t>
            </w:r>
          </w:p>
          <w:p w:rsidR="00CF6560" w:rsidRPr="00CF6560" w:rsidRDefault="00CF6560" w:rsidP="00CF6560">
            <w:pPr>
              <w:numPr>
                <w:ilvl w:val="0"/>
                <w:numId w:val="10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Command Economy (Communism)</w:t>
            </w:r>
          </w:p>
          <w:p w:rsidR="00CF6560" w:rsidRPr="00CF6560" w:rsidRDefault="00CF6560" w:rsidP="00AC0AB3">
            <w:pPr>
              <w:numPr>
                <w:ilvl w:val="0"/>
                <w:numId w:val="10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Democracy (Free market)</w:t>
            </w:r>
          </w:p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  <w:tcBorders>
              <w:right w:val="double" w:sz="4" w:space="0" w:color="auto"/>
            </w:tcBorders>
          </w:tcPr>
          <w:p w:rsidR="00CF6560" w:rsidRDefault="00CF6560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CF6560" w:rsidRDefault="00CF6560"/>
        </w:tc>
      </w:tr>
      <w:tr w:rsidR="00CF6560">
        <w:tc>
          <w:tcPr>
            <w:tcW w:w="2196" w:type="dxa"/>
          </w:tcPr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The main influences on a country’s economic development are literacy, level of technology and agricultural dependency.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>The three levels of economic development are:</w:t>
            </w:r>
          </w:p>
          <w:p w:rsidR="00CF6560" w:rsidRPr="00CF6560" w:rsidRDefault="00CF6560" w:rsidP="00CF6560">
            <w:pPr>
              <w:numPr>
                <w:ilvl w:val="0"/>
                <w:numId w:val="11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Industrialized countries</w:t>
            </w:r>
          </w:p>
          <w:p w:rsidR="00CF6560" w:rsidRPr="00CF6560" w:rsidRDefault="00CF6560" w:rsidP="00CF6560">
            <w:pPr>
              <w:numPr>
                <w:ilvl w:val="0"/>
                <w:numId w:val="11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Less developed countries</w:t>
            </w:r>
          </w:p>
          <w:p w:rsidR="00CF6560" w:rsidRPr="00CF6560" w:rsidRDefault="00CF6560" w:rsidP="00CF6560">
            <w:pPr>
              <w:numPr>
                <w:ilvl w:val="0"/>
                <w:numId w:val="11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Developing countries</w:t>
            </w:r>
          </w:p>
          <w:p w:rsidR="00CF6560" w:rsidRPr="00CF6560" w:rsidRDefault="00CF6560" w:rsidP="00CF6560">
            <w:pPr>
              <w:rPr>
                <w:sz w:val="16"/>
              </w:rPr>
            </w:pPr>
            <w:r w:rsidRPr="00CF6560">
              <w:rPr>
                <w:sz w:val="16"/>
              </w:rPr>
              <w:t xml:space="preserve">Measures of economic progress include: </w:t>
            </w:r>
          </w:p>
          <w:p w:rsidR="00CF6560" w:rsidRPr="00CF6560" w:rsidRDefault="00CF6560" w:rsidP="00CF6560">
            <w:pPr>
              <w:numPr>
                <w:ilvl w:val="0"/>
                <w:numId w:val="12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Gross domestic product</w:t>
            </w:r>
          </w:p>
          <w:p w:rsidR="00CF6560" w:rsidRPr="00CF6560" w:rsidRDefault="00CF6560" w:rsidP="00CF6560">
            <w:pPr>
              <w:numPr>
                <w:ilvl w:val="0"/>
                <w:numId w:val="12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Gross national product</w:t>
            </w:r>
          </w:p>
          <w:p w:rsidR="00CF6560" w:rsidRPr="00CF6560" w:rsidRDefault="00CF6560" w:rsidP="00CF6560">
            <w:pPr>
              <w:numPr>
                <w:ilvl w:val="0"/>
                <w:numId w:val="12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Foreign exchange rate</w:t>
            </w:r>
          </w:p>
          <w:p w:rsidR="00CF6560" w:rsidRPr="00CF6560" w:rsidRDefault="00CF6560" w:rsidP="00CF6560">
            <w:pPr>
              <w:numPr>
                <w:ilvl w:val="0"/>
                <w:numId w:val="12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Foreign debt</w:t>
            </w:r>
          </w:p>
          <w:p w:rsidR="00CF6560" w:rsidRPr="00CF6560" w:rsidRDefault="00CF6560" w:rsidP="00AC0AB3">
            <w:pPr>
              <w:numPr>
                <w:ilvl w:val="0"/>
                <w:numId w:val="12"/>
              </w:numPr>
              <w:ind w:left="360"/>
              <w:rPr>
                <w:sz w:val="16"/>
              </w:rPr>
            </w:pPr>
            <w:r w:rsidRPr="00CF6560">
              <w:rPr>
                <w:sz w:val="16"/>
              </w:rPr>
              <w:t>Consumer price index</w:t>
            </w:r>
          </w:p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</w:tcPr>
          <w:p w:rsidR="00CF6560" w:rsidRDefault="00CF6560"/>
        </w:tc>
        <w:tc>
          <w:tcPr>
            <w:tcW w:w="2196" w:type="dxa"/>
            <w:tcBorders>
              <w:right w:val="double" w:sz="4" w:space="0" w:color="auto"/>
            </w:tcBorders>
          </w:tcPr>
          <w:p w:rsidR="00CF6560" w:rsidRDefault="00CF6560"/>
        </w:tc>
        <w:tc>
          <w:tcPr>
            <w:tcW w:w="2196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CF6560" w:rsidRDefault="00CF6560"/>
        </w:tc>
      </w:tr>
    </w:tbl>
    <w:p w:rsidR="00AC0AB3" w:rsidRDefault="00AC0AB3"/>
    <w:sectPr w:rsidR="00AC0AB3" w:rsidSect="00CF6560">
      <w:pgSz w:w="15840" w:h="12240" w:orient="landscape"/>
      <w:pgMar w:top="72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4A"/>
    <w:multiLevelType w:val="hybridMultilevel"/>
    <w:tmpl w:val="047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A07"/>
    <w:multiLevelType w:val="hybridMultilevel"/>
    <w:tmpl w:val="0286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55E8"/>
    <w:multiLevelType w:val="hybridMultilevel"/>
    <w:tmpl w:val="F34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11B0"/>
    <w:multiLevelType w:val="hybridMultilevel"/>
    <w:tmpl w:val="7BFE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17E"/>
    <w:multiLevelType w:val="hybridMultilevel"/>
    <w:tmpl w:val="201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04D4C"/>
    <w:multiLevelType w:val="hybridMultilevel"/>
    <w:tmpl w:val="2884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A6185"/>
    <w:multiLevelType w:val="hybridMultilevel"/>
    <w:tmpl w:val="12A0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2DC"/>
    <w:multiLevelType w:val="hybridMultilevel"/>
    <w:tmpl w:val="5E78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B4E40"/>
    <w:multiLevelType w:val="hybridMultilevel"/>
    <w:tmpl w:val="793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40531"/>
    <w:multiLevelType w:val="hybridMultilevel"/>
    <w:tmpl w:val="D41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1162"/>
    <w:multiLevelType w:val="hybridMultilevel"/>
    <w:tmpl w:val="FA2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6F19"/>
    <w:multiLevelType w:val="hybridMultilevel"/>
    <w:tmpl w:val="B57A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0AB3"/>
    <w:rsid w:val="00041564"/>
    <w:rsid w:val="00AC0AB3"/>
    <w:rsid w:val="00CF65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0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858</Characters>
  <Application>Microsoft Macintosh Word</Application>
  <DocSecurity>0</DocSecurity>
  <Lines>7</Lines>
  <Paragraphs>1</Paragraphs>
  <ScaleCrop>false</ScaleCrop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2011-03-04T01:49:00Z</dcterms:created>
  <dcterms:modified xsi:type="dcterms:W3CDTF">2011-03-04T02:26:00Z</dcterms:modified>
</cp:coreProperties>
</file>